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4D0" w:rsidRDefault="009A0B6E">
      <w:r>
        <w:t>7.2.1 Describe at least two institutional best practices</w:t>
      </w:r>
    </w:p>
    <w:p w:rsidR="009A0B6E" w:rsidRDefault="009A0B6E">
      <w:r>
        <w:t>Best practice 1</w:t>
      </w:r>
    </w:p>
    <w:p w:rsidR="009A0B6E" w:rsidRDefault="009A0B6E" w:rsidP="009A0B6E">
      <w:r>
        <w:t>1.Titile of the practice: Digitalization of administration and Library</w:t>
      </w:r>
    </w:p>
    <w:p w:rsidR="009A0B6E" w:rsidRDefault="009A0B6E" w:rsidP="009A0B6E">
      <w:r>
        <w:t>2. Objectives of practice</w:t>
      </w:r>
    </w:p>
    <w:p w:rsidR="009A0B6E" w:rsidRDefault="009A0B6E" w:rsidP="009A0B6E">
      <w:pPr>
        <w:pStyle w:val="ListParagraph"/>
        <w:numPr>
          <w:ilvl w:val="0"/>
          <w:numId w:val="2"/>
        </w:numPr>
      </w:pPr>
      <w:r>
        <w:t>To make the administration work in digital manner.</w:t>
      </w:r>
    </w:p>
    <w:p w:rsidR="009A0B6E" w:rsidRDefault="009A0B6E" w:rsidP="009A0B6E">
      <w:pPr>
        <w:pStyle w:val="ListParagraph"/>
        <w:numPr>
          <w:ilvl w:val="0"/>
          <w:numId w:val="2"/>
        </w:numPr>
      </w:pPr>
      <w:r>
        <w:t>To make the library as digital</w:t>
      </w:r>
    </w:p>
    <w:p w:rsidR="009A0B6E" w:rsidRDefault="009A0B6E" w:rsidP="009A0B6E">
      <w:r>
        <w:t xml:space="preserve">3. Practice: first step we install computer based office administration system and install three </w:t>
      </w:r>
      <w:proofErr w:type="gramStart"/>
      <w:r>
        <w:t>computer</w:t>
      </w:r>
      <w:proofErr w:type="gramEnd"/>
      <w:r>
        <w:t xml:space="preserve"> with net connection in library and also provide computer software for accounting section and administration section and provide Koha software for the library.</w:t>
      </w:r>
    </w:p>
    <w:p w:rsidR="009A0B6E" w:rsidRDefault="009A0B6E" w:rsidP="009A0B6E">
      <w:r>
        <w:t>Output</w:t>
      </w:r>
    </w:p>
    <w:p w:rsidR="009A0B6E" w:rsidRDefault="009A0B6E" w:rsidP="009A0B6E">
      <w:pPr>
        <w:pStyle w:val="ListParagraph"/>
        <w:numPr>
          <w:ilvl w:val="0"/>
          <w:numId w:val="3"/>
        </w:numPr>
      </w:pPr>
      <w:r>
        <w:t>Digitalization of administration</w:t>
      </w:r>
    </w:p>
    <w:p w:rsidR="009A0B6E" w:rsidRDefault="009A0B6E" w:rsidP="009A0B6E">
      <w:pPr>
        <w:pStyle w:val="ListParagraph"/>
        <w:numPr>
          <w:ilvl w:val="0"/>
          <w:numId w:val="3"/>
        </w:numPr>
      </w:pPr>
      <w:r>
        <w:t>Digitalization of Library</w:t>
      </w:r>
    </w:p>
    <w:p w:rsidR="009A0B6E" w:rsidRDefault="009A0B6E" w:rsidP="009A0B6E">
      <w:r>
        <w:t>Resources required</w:t>
      </w:r>
    </w:p>
    <w:p w:rsidR="009A0B6E" w:rsidRDefault="009A0B6E" w:rsidP="009A0B6E">
      <w:pPr>
        <w:pStyle w:val="ListParagraph"/>
        <w:numPr>
          <w:ilvl w:val="0"/>
          <w:numId w:val="4"/>
        </w:numPr>
      </w:pPr>
      <w:r>
        <w:t>Computer with net connection</w:t>
      </w:r>
    </w:p>
    <w:p w:rsidR="009A0B6E" w:rsidRDefault="009A0B6E" w:rsidP="009A0B6E">
      <w:pPr>
        <w:pStyle w:val="ListParagraph"/>
        <w:numPr>
          <w:ilvl w:val="0"/>
          <w:numId w:val="4"/>
        </w:numPr>
      </w:pPr>
      <w:r>
        <w:t>Koha software</w:t>
      </w:r>
    </w:p>
    <w:p w:rsidR="009A0B6E" w:rsidRDefault="007027A0" w:rsidP="009A0B6E">
      <w:r>
        <w:t>Challenges faced</w:t>
      </w:r>
    </w:p>
    <w:p w:rsidR="007027A0" w:rsidRDefault="007027A0" w:rsidP="009A0B6E">
      <w:r>
        <w:t>Ensuring the participation of staff admits the busy schedule of the B.Ed. course</w:t>
      </w:r>
    </w:p>
    <w:p w:rsidR="007027A0" w:rsidRDefault="007027A0" w:rsidP="009A0B6E"/>
    <w:p w:rsidR="007027A0" w:rsidRDefault="007027A0" w:rsidP="009A0B6E">
      <w:r>
        <w:t>Best Practice: 2</w:t>
      </w:r>
    </w:p>
    <w:p w:rsidR="007027A0" w:rsidRDefault="007027A0" w:rsidP="007027A0">
      <w:r>
        <w:t>1.Title of the Practice: Art Lab</w:t>
      </w:r>
    </w:p>
    <w:p w:rsidR="007027A0" w:rsidRDefault="007027A0" w:rsidP="009A0B6E">
      <w:r>
        <w:t>2. Objectives of the Practice:</w:t>
      </w:r>
    </w:p>
    <w:p w:rsidR="007027A0" w:rsidRDefault="007027A0" w:rsidP="007027A0">
      <w:pPr>
        <w:pStyle w:val="ListParagraph"/>
        <w:numPr>
          <w:ilvl w:val="0"/>
          <w:numId w:val="8"/>
        </w:numPr>
      </w:pPr>
      <w:r>
        <w:t xml:space="preserve">To </w:t>
      </w:r>
      <w:proofErr w:type="spellStart"/>
      <w:r>
        <w:t>pedagogicalization</w:t>
      </w:r>
      <w:proofErr w:type="spellEnd"/>
      <w:r>
        <w:t xml:space="preserve"> of different dimension of art (performing art, fine art, music)</w:t>
      </w:r>
    </w:p>
    <w:p w:rsidR="007027A0" w:rsidRDefault="007027A0" w:rsidP="007027A0">
      <w:r>
        <w:t xml:space="preserve">3. Practice: College starts a community radio station in the college and also using street </w:t>
      </w:r>
      <w:proofErr w:type="spellStart"/>
      <w:r>
        <w:t>theature</w:t>
      </w:r>
      <w:proofErr w:type="spellEnd"/>
      <w:r>
        <w:t>, puppetry, drama, painting, music etc. Every Friday lunch interval conducted radio station based on optional subjects.</w:t>
      </w:r>
    </w:p>
    <w:p w:rsidR="007027A0" w:rsidRDefault="002D713A" w:rsidP="007027A0">
      <w:r>
        <w:t>Output</w:t>
      </w:r>
    </w:p>
    <w:p w:rsidR="002D713A" w:rsidRDefault="002D713A" w:rsidP="007027A0">
      <w:r>
        <w:t xml:space="preserve">Performing arts dimension and </w:t>
      </w:r>
      <w:proofErr w:type="spellStart"/>
      <w:r>
        <w:t>creativism</w:t>
      </w:r>
      <w:proofErr w:type="spellEnd"/>
    </w:p>
    <w:p w:rsidR="002D713A" w:rsidRDefault="002D713A" w:rsidP="007027A0">
      <w:r>
        <w:t>Challenges faced</w:t>
      </w:r>
    </w:p>
    <w:p w:rsidR="002D713A" w:rsidRDefault="002D713A" w:rsidP="007027A0">
      <w:r>
        <w:t xml:space="preserve">Participation </w:t>
      </w:r>
      <w:proofErr w:type="spellStart"/>
      <w:r>
        <w:t>ensurance</w:t>
      </w:r>
      <w:proofErr w:type="spellEnd"/>
      <w:r>
        <w:t xml:space="preserve"> of students was difficult in the wide areas </w:t>
      </w:r>
      <w:proofErr w:type="spellStart"/>
      <w:r>
        <w:t>o</w:t>
      </w:r>
      <w:proofErr w:type="spellEnd"/>
      <w:r>
        <w:t xml:space="preserve"> </w:t>
      </w:r>
      <w:proofErr w:type="spellStart"/>
      <w:proofErr w:type="gramStart"/>
      <w:r>
        <w:t>B.Ed</w:t>
      </w:r>
      <w:proofErr w:type="spellEnd"/>
      <w:proofErr w:type="gramEnd"/>
      <w:r>
        <w:t xml:space="preserve"> course.</w:t>
      </w:r>
      <w:bookmarkStart w:id="0" w:name="_GoBack"/>
      <w:bookmarkEnd w:id="0"/>
    </w:p>
    <w:p w:rsidR="007027A0" w:rsidRDefault="007027A0" w:rsidP="009A0B6E"/>
    <w:p w:rsidR="007027A0" w:rsidRDefault="007027A0" w:rsidP="009A0B6E">
      <w:r>
        <w:t xml:space="preserve"> </w:t>
      </w:r>
    </w:p>
    <w:p w:rsidR="009A0B6E" w:rsidRDefault="009A0B6E" w:rsidP="009A0B6E"/>
    <w:sectPr w:rsidR="009A0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40CC"/>
    <w:multiLevelType w:val="hybridMultilevel"/>
    <w:tmpl w:val="F104C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B7581"/>
    <w:multiLevelType w:val="hybridMultilevel"/>
    <w:tmpl w:val="6D667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17C83"/>
    <w:multiLevelType w:val="hybridMultilevel"/>
    <w:tmpl w:val="10E0D5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AC6"/>
    <w:multiLevelType w:val="hybridMultilevel"/>
    <w:tmpl w:val="EBC45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A47EE"/>
    <w:multiLevelType w:val="hybridMultilevel"/>
    <w:tmpl w:val="552E3226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53F76644"/>
    <w:multiLevelType w:val="hybridMultilevel"/>
    <w:tmpl w:val="3AC4D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F62E4"/>
    <w:multiLevelType w:val="hybridMultilevel"/>
    <w:tmpl w:val="DC60F3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943E8"/>
    <w:multiLevelType w:val="hybridMultilevel"/>
    <w:tmpl w:val="D1CE6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6E"/>
    <w:rsid w:val="002D713A"/>
    <w:rsid w:val="007027A0"/>
    <w:rsid w:val="009A0B6E"/>
    <w:rsid w:val="00D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90CF0"/>
  <w15:chartTrackingRefBased/>
  <w15:docId w15:val="{7DF0503C-C0ED-4C34-8576-2C804E38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vineesh</dc:creator>
  <cp:keywords/>
  <dc:description/>
  <cp:lastModifiedBy>vineesh</cp:lastModifiedBy>
  <cp:revision>1</cp:revision>
  <dcterms:created xsi:type="dcterms:W3CDTF">2022-04-21T09:28:00Z</dcterms:created>
  <dcterms:modified xsi:type="dcterms:W3CDTF">2022-04-21T09:51:00Z</dcterms:modified>
</cp:coreProperties>
</file>